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0FC7" w:rsidRDefault="00F70FC7" w:rsidP="00F70FC7">
      <w:pPr>
        <w:jc w:val="center"/>
      </w:pPr>
    </w:p>
    <w:p w:rsidR="00F70FC7" w:rsidRDefault="00F70FC7" w:rsidP="00F70FC7">
      <w:pPr>
        <w:jc w:val="center"/>
      </w:pPr>
    </w:p>
    <w:p w:rsidR="00F70FC7" w:rsidRDefault="00F70FC7" w:rsidP="00F70FC7">
      <w:pPr>
        <w:jc w:val="center"/>
      </w:pPr>
    </w:p>
    <w:p w:rsidR="00F70FC7" w:rsidRDefault="00F70FC7" w:rsidP="00F70FC7">
      <w:pPr>
        <w:jc w:val="center"/>
      </w:pPr>
    </w:p>
    <w:p w:rsidR="00F70FC7" w:rsidRDefault="00F70FC7" w:rsidP="00F70FC7">
      <w:pPr>
        <w:jc w:val="center"/>
      </w:pPr>
    </w:p>
    <w:p w:rsidR="00F70FC7" w:rsidRDefault="00F70FC7" w:rsidP="00F70FC7">
      <w:pPr>
        <w:jc w:val="center"/>
      </w:pPr>
    </w:p>
    <w:p w:rsidR="00F70FC7" w:rsidRDefault="00F70FC7" w:rsidP="00F70FC7">
      <w:pPr>
        <w:jc w:val="center"/>
      </w:pPr>
    </w:p>
    <w:p w:rsidR="00F70FC7" w:rsidRDefault="00F70FC7" w:rsidP="00F70FC7">
      <w:pPr>
        <w:jc w:val="center"/>
      </w:pPr>
    </w:p>
    <w:p w:rsidR="00F70FC7" w:rsidRDefault="00F70FC7" w:rsidP="00F70FC7">
      <w:pPr>
        <w:jc w:val="center"/>
      </w:pPr>
    </w:p>
    <w:p w:rsidR="00F70FC7" w:rsidRDefault="00F70FC7" w:rsidP="00F70FC7">
      <w:pPr>
        <w:jc w:val="center"/>
      </w:pPr>
    </w:p>
    <w:p w:rsidR="00F70FC7" w:rsidRPr="004750C9" w:rsidRDefault="00BC3E98" w:rsidP="004750C9">
      <w:pPr>
        <w:spacing w:line="480" w:lineRule="auto"/>
        <w:jc w:val="center"/>
        <w:rPr>
          <w:rFonts w:ascii="Times New Roman" w:hAnsi="Times New Roman" w:cs="Times New Roman"/>
          <w:sz w:val="24"/>
          <w:szCs w:val="24"/>
        </w:rPr>
      </w:pPr>
      <w:r w:rsidRPr="004750C9">
        <w:rPr>
          <w:rFonts w:ascii="Times New Roman" w:hAnsi="Times New Roman" w:cs="Times New Roman"/>
          <w:sz w:val="24"/>
          <w:szCs w:val="24"/>
        </w:rPr>
        <w:t>Health Care</w:t>
      </w:r>
    </w:p>
    <w:p w:rsidR="00F93209" w:rsidRPr="004750C9" w:rsidRDefault="00BC3E98" w:rsidP="004750C9">
      <w:pPr>
        <w:spacing w:line="480" w:lineRule="auto"/>
        <w:jc w:val="center"/>
        <w:rPr>
          <w:rFonts w:ascii="Times New Roman" w:hAnsi="Times New Roman" w:cs="Times New Roman"/>
          <w:sz w:val="24"/>
          <w:szCs w:val="24"/>
        </w:rPr>
      </w:pPr>
      <w:r w:rsidRPr="004750C9">
        <w:rPr>
          <w:rFonts w:ascii="Times New Roman" w:hAnsi="Times New Roman" w:cs="Times New Roman"/>
          <w:sz w:val="24"/>
          <w:szCs w:val="24"/>
        </w:rPr>
        <w:t>Student’s Name</w:t>
      </w:r>
    </w:p>
    <w:p w:rsidR="00F70FC7" w:rsidRPr="004750C9" w:rsidRDefault="00BC3E98" w:rsidP="004750C9">
      <w:pPr>
        <w:spacing w:line="480" w:lineRule="auto"/>
        <w:jc w:val="center"/>
        <w:rPr>
          <w:rFonts w:ascii="Times New Roman" w:hAnsi="Times New Roman" w:cs="Times New Roman"/>
          <w:sz w:val="24"/>
          <w:szCs w:val="24"/>
        </w:rPr>
      </w:pPr>
      <w:r w:rsidRPr="004750C9">
        <w:rPr>
          <w:rFonts w:ascii="Times New Roman" w:hAnsi="Times New Roman" w:cs="Times New Roman"/>
          <w:sz w:val="24"/>
          <w:szCs w:val="24"/>
        </w:rPr>
        <w:t>Institutional Affiliation</w:t>
      </w:r>
    </w:p>
    <w:p w:rsidR="00F70FC7" w:rsidRPr="004750C9" w:rsidRDefault="00F70FC7" w:rsidP="004750C9">
      <w:pPr>
        <w:spacing w:line="480" w:lineRule="auto"/>
        <w:jc w:val="center"/>
        <w:rPr>
          <w:rFonts w:ascii="Times New Roman" w:hAnsi="Times New Roman" w:cs="Times New Roman"/>
          <w:sz w:val="24"/>
          <w:szCs w:val="24"/>
        </w:rPr>
      </w:pPr>
    </w:p>
    <w:p w:rsidR="00F70FC7" w:rsidRPr="004750C9" w:rsidRDefault="00F70FC7" w:rsidP="004750C9">
      <w:pPr>
        <w:spacing w:line="480" w:lineRule="auto"/>
        <w:jc w:val="center"/>
        <w:rPr>
          <w:rFonts w:ascii="Times New Roman" w:hAnsi="Times New Roman" w:cs="Times New Roman"/>
          <w:sz w:val="24"/>
          <w:szCs w:val="24"/>
        </w:rPr>
      </w:pPr>
    </w:p>
    <w:p w:rsidR="00F70FC7" w:rsidRPr="004750C9" w:rsidRDefault="00F70FC7" w:rsidP="004750C9">
      <w:pPr>
        <w:spacing w:line="480" w:lineRule="auto"/>
        <w:jc w:val="center"/>
        <w:rPr>
          <w:rFonts w:ascii="Times New Roman" w:hAnsi="Times New Roman" w:cs="Times New Roman"/>
          <w:sz w:val="24"/>
          <w:szCs w:val="24"/>
        </w:rPr>
      </w:pPr>
    </w:p>
    <w:p w:rsidR="00F70FC7" w:rsidRPr="004750C9" w:rsidRDefault="00F70FC7" w:rsidP="004750C9">
      <w:pPr>
        <w:spacing w:line="480" w:lineRule="auto"/>
        <w:jc w:val="center"/>
        <w:rPr>
          <w:rFonts w:ascii="Times New Roman" w:hAnsi="Times New Roman" w:cs="Times New Roman"/>
          <w:sz w:val="24"/>
          <w:szCs w:val="24"/>
        </w:rPr>
      </w:pPr>
    </w:p>
    <w:p w:rsidR="00F70FC7" w:rsidRPr="004750C9" w:rsidRDefault="00F70FC7" w:rsidP="004750C9">
      <w:pPr>
        <w:spacing w:line="480" w:lineRule="auto"/>
        <w:jc w:val="center"/>
        <w:rPr>
          <w:rFonts w:ascii="Times New Roman" w:hAnsi="Times New Roman" w:cs="Times New Roman"/>
          <w:sz w:val="24"/>
          <w:szCs w:val="24"/>
        </w:rPr>
      </w:pPr>
    </w:p>
    <w:p w:rsidR="00F70FC7" w:rsidRPr="004750C9" w:rsidRDefault="00F70FC7" w:rsidP="004750C9">
      <w:pPr>
        <w:spacing w:line="480" w:lineRule="auto"/>
        <w:jc w:val="center"/>
        <w:rPr>
          <w:rFonts w:ascii="Times New Roman" w:hAnsi="Times New Roman" w:cs="Times New Roman"/>
          <w:sz w:val="24"/>
          <w:szCs w:val="24"/>
        </w:rPr>
      </w:pPr>
    </w:p>
    <w:p w:rsidR="00F70FC7" w:rsidRPr="004750C9" w:rsidRDefault="00F70FC7" w:rsidP="004750C9">
      <w:pPr>
        <w:spacing w:line="480" w:lineRule="auto"/>
        <w:jc w:val="center"/>
        <w:rPr>
          <w:rFonts w:ascii="Times New Roman" w:hAnsi="Times New Roman" w:cs="Times New Roman"/>
          <w:sz w:val="24"/>
          <w:szCs w:val="24"/>
        </w:rPr>
      </w:pPr>
    </w:p>
    <w:p w:rsidR="004750C9" w:rsidRDefault="004750C9" w:rsidP="004750C9">
      <w:pPr>
        <w:pStyle w:val="NormalWeb"/>
        <w:spacing w:line="480" w:lineRule="auto"/>
        <w:rPr>
          <w:rFonts w:eastAsiaTheme="minorHAnsi"/>
        </w:rPr>
      </w:pPr>
    </w:p>
    <w:p w:rsidR="00F70FC7" w:rsidRDefault="00BC3E98" w:rsidP="004750C9">
      <w:pPr>
        <w:pStyle w:val="NormalWeb"/>
        <w:spacing w:line="480" w:lineRule="auto"/>
        <w:ind w:firstLine="720"/>
      </w:pPr>
      <w:r w:rsidRPr="004750C9">
        <w:lastRenderedPageBreak/>
        <w:t xml:space="preserve">A </w:t>
      </w:r>
      <w:r w:rsidRPr="004750C9">
        <w:rPr>
          <w:bCs/>
        </w:rPr>
        <w:t>food desert</w:t>
      </w:r>
      <w:r w:rsidRPr="004750C9">
        <w:t xml:space="preserve"> is an area with low-income residents, and its access to affordable and nutritious food is limited. On the contrary, a city with supermarkets or vegetable shops is a food </w:t>
      </w:r>
      <w:r w:rsidR="002770E4" w:rsidRPr="004750C9">
        <w:t>center</w:t>
      </w:r>
      <w:r w:rsidRPr="004750C9">
        <w:t>. The description reflects the type and quality of food available to the population, on top of the number, nature, and size of open food stores</w:t>
      </w:r>
      <w:r w:rsidR="009B1883">
        <w:t xml:space="preserve">. </w:t>
      </w:r>
      <w:r w:rsidRPr="004750C9">
        <w:t>Food deserts are characterized by a lack of supermarkets, which reduces residents' access to fruits, vegetables, and other foods.</w:t>
      </w:r>
      <w:r w:rsidR="002770E4" w:rsidRPr="004750C9">
        <w:t xml:space="preserve"> T</w:t>
      </w:r>
      <w:r w:rsidRPr="004750C9">
        <w:t xml:space="preserve">he United States Department of Agriculture (USDA) reported that </w:t>
      </w:r>
      <w:r w:rsidR="00811ECE" w:rsidRPr="004750C9">
        <w:t xml:space="preserve">around </w:t>
      </w:r>
      <w:r w:rsidRPr="004750C9">
        <w:t>2</w:t>
      </w:r>
      <w:r w:rsidR="002770E4" w:rsidRPr="004750C9">
        <w:t xml:space="preserve">3.5 million Americans reside in </w:t>
      </w:r>
      <w:bookmarkStart w:id="0" w:name="_GoBack"/>
      <w:bookmarkEnd w:id="0"/>
      <w:r w:rsidR="002770E4" w:rsidRPr="004750C9">
        <w:t>a food desert, which shows</w:t>
      </w:r>
      <w:r w:rsidRPr="004750C9">
        <w:t xml:space="preserve"> t</w:t>
      </w:r>
      <w:r w:rsidR="002770E4" w:rsidRPr="004750C9">
        <w:t>hat they live a small distance from the</w:t>
      </w:r>
      <w:r w:rsidRPr="004750C9">
        <w:t xml:space="preserve"> supermarket in urban or suburb</w:t>
      </w:r>
      <w:r w:rsidR="002770E4" w:rsidRPr="004750C9">
        <w:t>an areas and long distance</w:t>
      </w:r>
      <w:r w:rsidRPr="004750C9">
        <w:t xml:space="preserve"> from a supermarket in rural areas.</w:t>
      </w:r>
    </w:p>
    <w:p w:rsidR="000E7762" w:rsidRPr="000E7762" w:rsidRDefault="00DD2A5E" w:rsidP="004750C9">
      <w:pPr>
        <w:pStyle w:val="NormalWeb"/>
        <w:spacing w:line="480" w:lineRule="auto"/>
        <w:ind w:firstLine="720"/>
      </w:pPr>
      <w:r>
        <w:rPr>
          <w:rFonts w:eastAsiaTheme="minorHAnsi"/>
        </w:rPr>
        <w:t>One of the main aspect</w:t>
      </w:r>
      <w:r w:rsidR="000E7762" w:rsidRPr="000E7762">
        <w:rPr>
          <w:rFonts w:eastAsiaTheme="minorHAnsi"/>
        </w:rPr>
        <w:t xml:space="preserve"> of budgeting is le</w:t>
      </w:r>
      <w:r w:rsidR="00AF1A53">
        <w:rPr>
          <w:rFonts w:eastAsiaTheme="minorHAnsi"/>
        </w:rPr>
        <w:t>arning to manage money wisely.</w:t>
      </w:r>
      <w:r w:rsidR="000E7762" w:rsidRPr="000E7762">
        <w:rPr>
          <w:rFonts w:eastAsiaTheme="minorHAnsi"/>
        </w:rPr>
        <w:t xml:space="preserve"> In all honesty, to budget for food is </w:t>
      </w:r>
      <w:r w:rsidRPr="000E7762">
        <w:rPr>
          <w:rFonts w:eastAsiaTheme="minorHAnsi"/>
        </w:rPr>
        <w:t>perhaps</w:t>
      </w:r>
      <w:r w:rsidR="000E7762" w:rsidRPr="000E7762">
        <w:rPr>
          <w:rFonts w:eastAsiaTheme="minorHAnsi"/>
        </w:rPr>
        <w:t xml:space="preserve"> the </w:t>
      </w:r>
      <w:r w:rsidR="000E7762" w:rsidRPr="000E7762">
        <w:rPr>
          <w:rFonts w:eastAsiaTheme="minorHAnsi"/>
          <w:bCs/>
        </w:rPr>
        <w:t>most</w:t>
      </w:r>
      <w:r w:rsidR="000E7762" w:rsidRPr="000E7762">
        <w:rPr>
          <w:rFonts w:eastAsiaTheme="minorHAnsi"/>
        </w:rPr>
        <w:t xml:space="preserve"> difficult part of </w:t>
      </w:r>
      <w:r w:rsidRPr="000E7762">
        <w:rPr>
          <w:rFonts w:eastAsiaTheme="minorHAnsi"/>
          <w:color w:val="000000" w:themeColor="text1"/>
        </w:rPr>
        <w:t>generating</w:t>
      </w:r>
      <w:r w:rsidR="000E7762" w:rsidRPr="000E7762">
        <w:rPr>
          <w:rFonts w:eastAsiaTheme="minorHAnsi"/>
          <w:color w:val="000000" w:themeColor="text1"/>
        </w:rPr>
        <w:t xml:space="preserve"> a realistic household budget</w:t>
      </w:r>
      <w:r w:rsidR="000E7762" w:rsidRPr="000E7762">
        <w:rPr>
          <w:rFonts w:eastAsiaTheme="minorHAnsi"/>
          <w:color w:val="000000" w:themeColor="text1"/>
        </w:rPr>
        <w:t xml:space="preserve"> </w:t>
      </w:r>
      <w:r>
        <w:rPr>
          <w:rFonts w:eastAsiaTheme="minorHAnsi"/>
        </w:rPr>
        <w:t>because of the</w:t>
      </w:r>
      <w:r w:rsidR="000E7762" w:rsidRPr="000E7762">
        <w:rPr>
          <w:rFonts w:eastAsiaTheme="minorHAnsi"/>
        </w:rPr>
        <w:t xml:space="preserve"> changing market and </w:t>
      </w:r>
      <w:r w:rsidRPr="000E7762">
        <w:rPr>
          <w:rFonts w:eastAsiaTheme="minorHAnsi"/>
        </w:rPr>
        <w:t>unstable</w:t>
      </w:r>
      <w:r w:rsidR="000E7762" w:rsidRPr="000E7762">
        <w:rPr>
          <w:rFonts w:eastAsiaTheme="minorHAnsi"/>
        </w:rPr>
        <w:t xml:space="preserve"> prices.</w:t>
      </w:r>
      <w:r>
        <w:rPr>
          <w:rFonts w:eastAsiaTheme="minorHAnsi"/>
        </w:rPr>
        <w:t xml:space="preserve"> </w:t>
      </w:r>
      <w:r w:rsidR="000E7762">
        <w:rPr>
          <w:rFonts w:eastAsiaTheme="minorHAnsi"/>
        </w:rPr>
        <w:t>Now that JK is old aged</w:t>
      </w:r>
      <w:r w:rsidR="007C4DC1">
        <w:rPr>
          <w:rFonts w:eastAsiaTheme="minorHAnsi"/>
        </w:rPr>
        <w:t xml:space="preserve"> 66 she should have a budget on food, transport, and the shopping location. For food the family should take to </w:t>
      </w:r>
      <w:r>
        <w:rPr>
          <w:rFonts w:eastAsiaTheme="minorHAnsi"/>
        </w:rPr>
        <w:t>for shopping</w:t>
      </w:r>
      <w:r w:rsidR="007C4DC1">
        <w:rPr>
          <w:rFonts w:eastAsiaTheme="minorHAnsi"/>
        </w:rPr>
        <w:t xml:space="preserve"> food on visiting from a nearby supermarket so that JK does not incur the cost of transport </w:t>
      </w:r>
      <w:r>
        <w:rPr>
          <w:rFonts w:eastAsiaTheme="minorHAnsi"/>
        </w:rPr>
        <w:t xml:space="preserve">with which she would use to the shops. </w:t>
      </w:r>
      <w:r w:rsidR="00AF1A53">
        <w:rPr>
          <w:rFonts w:eastAsiaTheme="minorHAnsi"/>
        </w:rPr>
        <w:t>The community in which JK lives seems like the elderly people live alone unlike my county where most aged people live with relatives.</w:t>
      </w:r>
      <w:r w:rsidR="007C4DC1">
        <w:rPr>
          <w:rFonts w:eastAsiaTheme="minorHAnsi"/>
        </w:rPr>
        <w:t xml:space="preserve"> </w:t>
      </w:r>
    </w:p>
    <w:p w:rsidR="00737A7F" w:rsidRDefault="00BC3E98" w:rsidP="008D2543">
      <w:pPr>
        <w:pStyle w:val="NormalWeb"/>
        <w:spacing w:line="480" w:lineRule="auto"/>
        <w:ind w:firstLine="720"/>
      </w:pPr>
      <w:r>
        <w:t>According to Chrisinger (2016), r</w:t>
      </w:r>
      <w:r w:rsidRPr="004750C9">
        <w:t>ural food deserts are as</w:t>
      </w:r>
      <w:r w:rsidR="00AF1A53">
        <w:t xml:space="preserve"> a result of supermarket stores </w:t>
      </w:r>
      <w:r w:rsidRPr="004750C9">
        <w:t xml:space="preserve">that move into areas and cause competition that is incredible for small businesses to keep up with. The struggle causes many small grocers to quite a company. This makes the chore of getting nutritious, full ingredients a bit difficult for residents who live far away from supermarket stores. In most cases, people who live in rural food deserts have little access to education, to experience improved poverty level, and to have lower median family earning. People who live in </w:t>
      </w:r>
      <w:r w:rsidRPr="004750C9">
        <w:lastRenderedPageBreak/>
        <w:t>rural food deserts also tend to be older</w:t>
      </w:r>
      <w:r w:rsidR="009B1883">
        <w:t xml:space="preserve"> (</w:t>
      </w:r>
      <w:r w:rsidR="009B1883" w:rsidRPr="007436C9">
        <w:t>Dubowitz</w:t>
      </w:r>
      <w:r w:rsidR="009B1883">
        <w:t xml:space="preserve"> et al. 2015)</w:t>
      </w:r>
      <w:r w:rsidRPr="00645A1F">
        <w:t>.</w:t>
      </w:r>
      <w:r w:rsidR="00645A1F">
        <w:t xml:space="preserve"> </w:t>
      </w:r>
      <w:r w:rsidR="008D2543">
        <w:t>There are various</w:t>
      </w:r>
      <w:r w:rsidRPr="00645A1F">
        <w:t xml:space="preserve"> </w:t>
      </w:r>
      <w:r w:rsidR="00645A1F" w:rsidRPr="00645A1F">
        <w:t xml:space="preserve">characteristics of food deserts: access, affordability, and low-income and other socio-economic </w:t>
      </w:r>
      <w:r w:rsidR="009B1883" w:rsidRPr="00645A1F">
        <w:t>differences</w:t>
      </w:r>
      <w:r w:rsidR="009B1883">
        <w:t xml:space="preserve">. </w:t>
      </w:r>
    </w:p>
    <w:p w:rsidR="008D2543" w:rsidRDefault="008D2543" w:rsidP="008D2543">
      <w:pPr>
        <w:pStyle w:val="NormalWeb"/>
        <w:spacing w:line="480" w:lineRule="auto"/>
        <w:ind w:firstLine="720"/>
      </w:pPr>
    </w:p>
    <w:p w:rsidR="008D2543" w:rsidRDefault="00BC3E98" w:rsidP="009B1883">
      <w:pPr>
        <w:pStyle w:val="NormalWeb"/>
        <w:tabs>
          <w:tab w:val="left" w:pos="4500"/>
        </w:tabs>
        <w:spacing w:line="480" w:lineRule="auto"/>
        <w:ind w:firstLine="720"/>
      </w:pPr>
      <w:r>
        <w:tab/>
      </w:r>
    </w:p>
    <w:p w:rsidR="008D2543" w:rsidRDefault="008D2543" w:rsidP="008D2543">
      <w:pPr>
        <w:pStyle w:val="NormalWeb"/>
        <w:spacing w:line="480" w:lineRule="auto"/>
        <w:ind w:firstLine="720"/>
      </w:pPr>
    </w:p>
    <w:p w:rsidR="008D2543" w:rsidRDefault="008D2543" w:rsidP="008D2543">
      <w:pPr>
        <w:pStyle w:val="NormalWeb"/>
        <w:spacing w:line="480" w:lineRule="auto"/>
        <w:ind w:firstLine="720"/>
      </w:pPr>
    </w:p>
    <w:p w:rsidR="00AF1A53" w:rsidRDefault="00BC3E98" w:rsidP="007436C9">
      <w:pPr>
        <w:pStyle w:val="NormalWeb"/>
        <w:tabs>
          <w:tab w:val="left" w:pos="900"/>
          <w:tab w:val="center" w:pos="5040"/>
        </w:tabs>
        <w:spacing w:line="480" w:lineRule="auto"/>
        <w:ind w:firstLine="720"/>
      </w:pPr>
      <w:r>
        <w:tab/>
      </w:r>
      <w:r>
        <w:tab/>
      </w:r>
    </w:p>
    <w:p w:rsidR="00AF1A53" w:rsidRDefault="00AF1A53" w:rsidP="007436C9">
      <w:pPr>
        <w:pStyle w:val="NormalWeb"/>
        <w:tabs>
          <w:tab w:val="left" w:pos="900"/>
          <w:tab w:val="center" w:pos="5040"/>
        </w:tabs>
        <w:spacing w:line="480" w:lineRule="auto"/>
        <w:ind w:firstLine="720"/>
      </w:pPr>
    </w:p>
    <w:p w:rsidR="00AF1A53" w:rsidRDefault="00AF1A53" w:rsidP="007436C9">
      <w:pPr>
        <w:pStyle w:val="NormalWeb"/>
        <w:tabs>
          <w:tab w:val="left" w:pos="900"/>
          <w:tab w:val="center" w:pos="5040"/>
        </w:tabs>
        <w:spacing w:line="480" w:lineRule="auto"/>
        <w:ind w:firstLine="720"/>
      </w:pPr>
    </w:p>
    <w:p w:rsidR="00AF1A53" w:rsidRDefault="00AF1A53" w:rsidP="007436C9">
      <w:pPr>
        <w:pStyle w:val="NormalWeb"/>
        <w:tabs>
          <w:tab w:val="left" w:pos="900"/>
          <w:tab w:val="center" w:pos="5040"/>
        </w:tabs>
        <w:spacing w:line="480" w:lineRule="auto"/>
        <w:ind w:firstLine="720"/>
      </w:pPr>
    </w:p>
    <w:p w:rsidR="00AF1A53" w:rsidRDefault="00AF1A53" w:rsidP="007436C9">
      <w:pPr>
        <w:pStyle w:val="NormalWeb"/>
        <w:tabs>
          <w:tab w:val="left" w:pos="900"/>
          <w:tab w:val="center" w:pos="5040"/>
        </w:tabs>
        <w:spacing w:line="480" w:lineRule="auto"/>
        <w:ind w:firstLine="720"/>
      </w:pPr>
    </w:p>
    <w:p w:rsidR="00AF1A53" w:rsidRDefault="00AF1A53" w:rsidP="007436C9">
      <w:pPr>
        <w:pStyle w:val="NormalWeb"/>
        <w:tabs>
          <w:tab w:val="left" w:pos="900"/>
          <w:tab w:val="center" w:pos="5040"/>
        </w:tabs>
        <w:spacing w:line="480" w:lineRule="auto"/>
        <w:ind w:firstLine="720"/>
      </w:pPr>
    </w:p>
    <w:p w:rsidR="00AF1A53" w:rsidRDefault="00AF1A53" w:rsidP="007436C9">
      <w:pPr>
        <w:pStyle w:val="NormalWeb"/>
        <w:tabs>
          <w:tab w:val="left" w:pos="900"/>
          <w:tab w:val="center" w:pos="5040"/>
        </w:tabs>
        <w:spacing w:line="480" w:lineRule="auto"/>
        <w:ind w:firstLine="720"/>
      </w:pPr>
    </w:p>
    <w:p w:rsidR="00AF1A53" w:rsidRDefault="00AF1A53" w:rsidP="007436C9">
      <w:pPr>
        <w:pStyle w:val="NormalWeb"/>
        <w:tabs>
          <w:tab w:val="left" w:pos="900"/>
          <w:tab w:val="center" w:pos="5040"/>
        </w:tabs>
        <w:spacing w:line="480" w:lineRule="auto"/>
        <w:ind w:firstLine="720"/>
      </w:pPr>
    </w:p>
    <w:p w:rsidR="00AF1A53" w:rsidRDefault="00AF1A53" w:rsidP="007436C9">
      <w:pPr>
        <w:pStyle w:val="NormalWeb"/>
        <w:tabs>
          <w:tab w:val="left" w:pos="900"/>
          <w:tab w:val="center" w:pos="5040"/>
        </w:tabs>
        <w:spacing w:line="480" w:lineRule="auto"/>
        <w:ind w:firstLine="720"/>
      </w:pPr>
    </w:p>
    <w:p w:rsidR="00AF1A53" w:rsidRDefault="00AF1A53" w:rsidP="007436C9">
      <w:pPr>
        <w:pStyle w:val="NormalWeb"/>
        <w:tabs>
          <w:tab w:val="left" w:pos="900"/>
          <w:tab w:val="center" w:pos="5040"/>
        </w:tabs>
        <w:spacing w:line="480" w:lineRule="auto"/>
        <w:ind w:firstLine="720"/>
      </w:pPr>
    </w:p>
    <w:p w:rsidR="007436C9" w:rsidRPr="00387D7D" w:rsidRDefault="008D2543" w:rsidP="00AF1A53">
      <w:pPr>
        <w:pStyle w:val="NormalWeb"/>
        <w:tabs>
          <w:tab w:val="left" w:pos="900"/>
          <w:tab w:val="center" w:pos="5040"/>
        </w:tabs>
        <w:spacing w:line="480" w:lineRule="auto"/>
        <w:ind w:firstLine="720"/>
        <w:jc w:val="center"/>
        <w:rPr>
          <w:b/>
        </w:rPr>
      </w:pPr>
      <w:r w:rsidRPr="00387D7D">
        <w:rPr>
          <w:b/>
        </w:rPr>
        <w:lastRenderedPageBreak/>
        <w:t>References</w:t>
      </w:r>
    </w:p>
    <w:p w:rsidR="007436C9" w:rsidRDefault="00BC3E98" w:rsidP="007436C9">
      <w:pPr>
        <w:pStyle w:val="NormalWeb"/>
        <w:spacing w:line="480" w:lineRule="auto"/>
        <w:ind w:firstLine="720"/>
        <w:jc w:val="center"/>
      </w:pPr>
      <w:r w:rsidRPr="007436C9">
        <w:t xml:space="preserve">Chrisinger, B., (2016). A mixed-method assessment of a new supermarket in a food desert: contributions to everyday life and health. </w:t>
      </w:r>
      <w:r w:rsidRPr="007436C9">
        <w:rPr>
          <w:i/>
          <w:iCs/>
        </w:rPr>
        <w:t>Journal of Urban Health</w:t>
      </w:r>
      <w:r w:rsidRPr="007436C9">
        <w:t xml:space="preserve">, </w:t>
      </w:r>
      <w:r w:rsidRPr="007436C9">
        <w:rPr>
          <w:i/>
          <w:iCs/>
        </w:rPr>
        <w:t>93</w:t>
      </w:r>
      <w:r w:rsidRPr="007436C9">
        <w:t>(3), 425-437.</w:t>
      </w:r>
    </w:p>
    <w:p w:rsidR="007436C9" w:rsidRDefault="00BC3E98" w:rsidP="007436C9">
      <w:pPr>
        <w:spacing w:after="0" w:line="480" w:lineRule="auto"/>
        <w:ind w:left="720" w:hanging="720"/>
        <w:rPr>
          <w:rFonts w:ascii="Times New Roman" w:eastAsia="Times New Roman" w:hAnsi="Times New Roman" w:cs="Times New Roman"/>
          <w:sz w:val="24"/>
          <w:szCs w:val="24"/>
        </w:rPr>
      </w:pPr>
      <w:r w:rsidRPr="007436C9">
        <w:rPr>
          <w:rFonts w:ascii="Times New Roman" w:eastAsia="Times New Roman" w:hAnsi="Times New Roman" w:cs="Times New Roman"/>
          <w:sz w:val="24"/>
          <w:szCs w:val="24"/>
        </w:rPr>
        <w:t xml:space="preserve">Dubowitz, T., </w:t>
      </w:r>
      <w:proofErr w:type="spellStart"/>
      <w:r w:rsidRPr="007436C9">
        <w:rPr>
          <w:rFonts w:ascii="Times New Roman" w:eastAsia="Times New Roman" w:hAnsi="Times New Roman" w:cs="Times New Roman"/>
          <w:sz w:val="24"/>
          <w:szCs w:val="24"/>
        </w:rPr>
        <w:t>Zenk</w:t>
      </w:r>
      <w:proofErr w:type="spellEnd"/>
      <w:r w:rsidRPr="007436C9">
        <w:rPr>
          <w:rFonts w:ascii="Times New Roman" w:eastAsia="Times New Roman" w:hAnsi="Times New Roman" w:cs="Times New Roman"/>
          <w:sz w:val="24"/>
          <w:szCs w:val="24"/>
        </w:rPr>
        <w:t>, S. N., Ghosh-</w:t>
      </w:r>
      <w:proofErr w:type="spellStart"/>
      <w:r w:rsidRPr="007436C9">
        <w:rPr>
          <w:rFonts w:ascii="Times New Roman" w:eastAsia="Times New Roman" w:hAnsi="Times New Roman" w:cs="Times New Roman"/>
          <w:sz w:val="24"/>
          <w:szCs w:val="24"/>
        </w:rPr>
        <w:t>Dastidar</w:t>
      </w:r>
      <w:proofErr w:type="spellEnd"/>
      <w:r w:rsidRPr="007436C9">
        <w:rPr>
          <w:rFonts w:ascii="Times New Roman" w:eastAsia="Times New Roman" w:hAnsi="Times New Roman" w:cs="Times New Roman"/>
          <w:sz w:val="24"/>
          <w:szCs w:val="24"/>
        </w:rPr>
        <w:t>, B., Cohen, D. A.,</w:t>
      </w:r>
      <w:r>
        <w:rPr>
          <w:rFonts w:ascii="Times New Roman" w:eastAsia="Times New Roman" w:hAnsi="Times New Roman" w:cs="Times New Roman"/>
          <w:sz w:val="24"/>
          <w:szCs w:val="24"/>
        </w:rPr>
        <w:t xml:space="preserve"> Beckman, R., Hunter, </w:t>
      </w:r>
      <w:proofErr w:type="spellStart"/>
      <w:r>
        <w:rPr>
          <w:rFonts w:ascii="Times New Roman" w:eastAsia="Times New Roman" w:hAnsi="Times New Roman" w:cs="Times New Roman"/>
          <w:sz w:val="24"/>
          <w:szCs w:val="24"/>
        </w:rPr>
        <w:t>G.</w:t>
      </w:r>
      <w:proofErr w:type="gramStart"/>
      <w:r>
        <w:rPr>
          <w:rFonts w:ascii="Times New Roman" w:eastAsia="Times New Roman" w:hAnsi="Times New Roman" w:cs="Times New Roman"/>
          <w:sz w:val="24"/>
          <w:szCs w:val="24"/>
        </w:rPr>
        <w:t>,&amp;</w:t>
      </w:r>
      <w:proofErr w:type="gramEnd"/>
      <w:r w:rsidRPr="007436C9">
        <w:rPr>
          <w:rFonts w:ascii="Times New Roman" w:eastAsia="Times New Roman" w:hAnsi="Times New Roman" w:cs="Times New Roman"/>
          <w:sz w:val="24"/>
          <w:szCs w:val="24"/>
        </w:rPr>
        <w:t>Collins</w:t>
      </w:r>
      <w:proofErr w:type="spellEnd"/>
      <w:r w:rsidRPr="007436C9">
        <w:rPr>
          <w:rFonts w:ascii="Times New Roman" w:eastAsia="Times New Roman" w:hAnsi="Times New Roman" w:cs="Times New Roman"/>
          <w:sz w:val="24"/>
          <w:szCs w:val="24"/>
        </w:rPr>
        <w:t xml:space="preserve">, R. L., (2015). Healthy food access for urban food desert residents: examination of the food environment, food purchasing practices, diet, and BMI. </w:t>
      </w:r>
      <w:r w:rsidRPr="007436C9">
        <w:rPr>
          <w:rFonts w:ascii="Times New Roman" w:eastAsia="Times New Roman" w:hAnsi="Times New Roman" w:cs="Times New Roman"/>
          <w:i/>
          <w:iCs/>
          <w:sz w:val="24"/>
          <w:szCs w:val="24"/>
        </w:rPr>
        <w:t>Public health nutrition</w:t>
      </w:r>
      <w:r w:rsidRPr="007436C9">
        <w:rPr>
          <w:rFonts w:ascii="Times New Roman" w:eastAsia="Times New Roman" w:hAnsi="Times New Roman" w:cs="Times New Roman"/>
          <w:sz w:val="24"/>
          <w:szCs w:val="24"/>
        </w:rPr>
        <w:t xml:space="preserve">, </w:t>
      </w:r>
      <w:r w:rsidRPr="007436C9">
        <w:rPr>
          <w:rFonts w:ascii="Times New Roman" w:eastAsia="Times New Roman" w:hAnsi="Times New Roman" w:cs="Times New Roman"/>
          <w:i/>
          <w:iCs/>
          <w:sz w:val="24"/>
          <w:szCs w:val="24"/>
        </w:rPr>
        <w:t>18</w:t>
      </w:r>
      <w:r w:rsidRPr="007436C9">
        <w:rPr>
          <w:rFonts w:ascii="Times New Roman" w:eastAsia="Times New Roman" w:hAnsi="Times New Roman" w:cs="Times New Roman"/>
          <w:sz w:val="24"/>
          <w:szCs w:val="24"/>
        </w:rPr>
        <w:t>(12), 2220-2230.</w:t>
      </w:r>
    </w:p>
    <w:p w:rsidR="007436C9" w:rsidRPr="007436C9" w:rsidRDefault="00BC3E98" w:rsidP="007436C9">
      <w:pPr>
        <w:spacing w:after="0" w:line="480" w:lineRule="auto"/>
        <w:ind w:left="720" w:hanging="720"/>
        <w:rPr>
          <w:rFonts w:ascii="Times New Roman" w:eastAsia="Times New Roman" w:hAnsi="Times New Roman" w:cs="Times New Roman"/>
          <w:sz w:val="24"/>
          <w:szCs w:val="24"/>
        </w:rPr>
      </w:pPr>
      <w:proofErr w:type="spellStart"/>
      <w:r w:rsidRPr="007436C9">
        <w:rPr>
          <w:rFonts w:ascii="Times New Roman" w:eastAsia="Times New Roman" w:hAnsi="Times New Roman" w:cs="Times New Roman"/>
          <w:sz w:val="24"/>
          <w:szCs w:val="24"/>
        </w:rPr>
        <w:t>Howlett</w:t>
      </w:r>
      <w:proofErr w:type="spellEnd"/>
      <w:r w:rsidRPr="007436C9">
        <w:rPr>
          <w:rFonts w:ascii="Times New Roman" w:eastAsia="Times New Roman" w:hAnsi="Times New Roman" w:cs="Times New Roman"/>
          <w:sz w:val="24"/>
          <w:szCs w:val="24"/>
        </w:rPr>
        <w:t xml:space="preserve">, E., Davis, C., &amp; Burton, S. (2016). From food desert to food oasis: The potential influence of food retailers on childhood obesity rates. </w:t>
      </w:r>
      <w:r w:rsidRPr="007436C9">
        <w:rPr>
          <w:rFonts w:ascii="Times New Roman" w:eastAsia="Times New Roman" w:hAnsi="Times New Roman" w:cs="Times New Roman"/>
          <w:i/>
          <w:iCs/>
          <w:sz w:val="24"/>
          <w:szCs w:val="24"/>
        </w:rPr>
        <w:t>Journal of business ethics</w:t>
      </w:r>
      <w:r w:rsidRPr="007436C9">
        <w:rPr>
          <w:rFonts w:ascii="Times New Roman" w:eastAsia="Times New Roman" w:hAnsi="Times New Roman" w:cs="Times New Roman"/>
          <w:sz w:val="24"/>
          <w:szCs w:val="24"/>
        </w:rPr>
        <w:t xml:space="preserve">, </w:t>
      </w:r>
      <w:r w:rsidRPr="007436C9">
        <w:rPr>
          <w:rFonts w:ascii="Times New Roman" w:eastAsia="Times New Roman" w:hAnsi="Times New Roman" w:cs="Times New Roman"/>
          <w:i/>
          <w:iCs/>
          <w:sz w:val="24"/>
          <w:szCs w:val="24"/>
        </w:rPr>
        <w:t>139</w:t>
      </w:r>
      <w:r w:rsidRPr="007436C9">
        <w:rPr>
          <w:rFonts w:ascii="Times New Roman" w:eastAsia="Times New Roman" w:hAnsi="Times New Roman" w:cs="Times New Roman"/>
          <w:sz w:val="24"/>
          <w:szCs w:val="24"/>
        </w:rPr>
        <w:t>(2), 215-224.</w:t>
      </w:r>
    </w:p>
    <w:p w:rsidR="007436C9" w:rsidRPr="007436C9" w:rsidRDefault="00BC3E98" w:rsidP="007436C9">
      <w:pPr>
        <w:spacing w:after="0" w:line="480" w:lineRule="auto"/>
        <w:ind w:left="720" w:hanging="720"/>
        <w:rPr>
          <w:rFonts w:ascii="Times New Roman" w:eastAsia="Times New Roman" w:hAnsi="Times New Roman" w:cs="Times New Roman"/>
          <w:sz w:val="24"/>
          <w:szCs w:val="24"/>
        </w:rPr>
      </w:pPr>
      <w:r w:rsidRPr="007436C9">
        <w:rPr>
          <w:rFonts w:ascii="Times New Roman" w:eastAsia="Times New Roman" w:hAnsi="Times New Roman" w:cs="Times New Roman"/>
          <w:sz w:val="24"/>
          <w:szCs w:val="24"/>
        </w:rPr>
        <w:t>Vaughan, C. A., Cohen, D. A., Ghosh-</w:t>
      </w:r>
      <w:proofErr w:type="spellStart"/>
      <w:r w:rsidRPr="007436C9">
        <w:rPr>
          <w:rFonts w:ascii="Times New Roman" w:eastAsia="Times New Roman" w:hAnsi="Times New Roman" w:cs="Times New Roman"/>
          <w:sz w:val="24"/>
          <w:szCs w:val="24"/>
        </w:rPr>
        <w:t>Dastidar</w:t>
      </w:r>
      <w:proofErr w:type="spellEnd"/>
      <w:r w:rsidRPr="007436C9">
        <w:rPr>
          <w:rFonts w:ascii="Times New Roman" w:eastAsia="Times New Roman" w:hAnsi="Times New Roman" w:cs="Times New Roman"/>
          <w:sz w:val="24"/>
          <w:szCs w:val="24"/>
        </w:rPr>
        <w:t xml:space="preserve">, M., Hunter, G. P., &amp; Dubowitz, T. (2017). Where do food desert residents buy most of their junk food? Supermarkets. </w:t>
      </w:r>
      <w:r w:rsidRPr="007436C9">
        <w:rPr>
          <w:rFonts w:ascii="Times New Roman" w:eastAsia="Times New Roman" w:hAnsi="Times New Roman" w:cs="Times New Roman"/>
          <w:i/>
          <w:iCs/>
          <w:sz w:val="24"/>
          <w:szCs w:val="24"/>
        </w:rPr>
        <w:t>Public health nutrition</w:t>
      </w:r>
      <w:r w:rsidRPr="007436C9">
        <w:rPr>
          <w:rFonts w:ascii="Times New Roman" w:eastAsia="Times New Roman" w:hAnsi="Times New Roman" w:cs="Times New Roman"/>
          <w:sz w:val="24"/>
          <w:szCs w:val="24"/>
        </w:rPr>
        <w:t xml:space="preserve">, </w:t>
      </w:r>
      <w:r w:rsidRPr="007436C9">
        <w:rPr>
          <w:rFonts w:ascii="Times New Roman" w:eastAsia="Times New Roman" w:hAnsi="Times New Roman" w:cs="Times New Roman"/>
          <w:i/>
          <w:iCs/>
          <w:sz w:val="24"/>
          <w:szCs w:val="24"/>
        </w:rPr>
        <w:t>20</w:t>
      </w:r>
      <w:r w:rsidRPr="007436C9">
        <w:rPr>
          <w:rFonts w:ascii="Times New Roman" w:eastAsia="Times New Roman" w:hAnsi="Times New Roman" w:cs="Times New Roman"/>
          <w:sz w:val="24"/>
          <w:szCs w:val="24"/>
        </w:rPr>
        <w:t>(14), 2608-2616.</w:t>
      </w:r>
    </w:p>
    <w:p w:rsidR="007436C9" w:rsidRPr="007436C9" w:rsidRDefault="007436C9" w:rsidP="007436C9">
      <w:pPr>
        <w:spacing w:after="0" w:line="240" w:lineRule="auto"/>
        <w:rPr>
          <w:rFonts w:ascii="Times New Roman" w:eastAsia="Times New Roman" w:hAnsi="Times New Roman" w:cs="Times New Roman"/>
          <w:sz w:val="24"/>
          <w:szCs w:val="24"/>
        </w:rPr>
      </w:pPr>
    </w:p>
    <w:p w:rsidR="007436C9" w:rsidRPr="007436C9" w:rsidRDefault="007436C9" w:rsidP="007436C9">
      <w:pPr>
        <w:spacing w:after="0" w:line="240" w:lineRule="auto"/>
        <w:rPr>
          <w:rFonts w:ascii="Times New Roman" w:eastAsia="Times New Roman" w:hAnsi="Times New Roman" w:cs="Times New Roman"/>
          <w:sz w:val="24"/>
          <w:szCs w:val="24"/>
        </w:rPr>
      </w:pPr>
    </w:p>
    <w:p w:rsidR="007436C9" w:rsidRDefault="007436C9" w:rsidP="007436C9">
      <w:pPr>
        <w:pStyle w:val="NormalWeb"/>
        <w:spacing w:line="480" w:lineRule="auto"/>
        <w:ind w:firstLine="720"/>
      </w:pPr>
    </w:p>
    <w:p w:rsidR="008D2543" w:rsidRDefault="008D2543" w:rsidP="008D2543">
      <w:pPr>
        <w:pStyle w:val="NormalWeb"/>
        <w:spacing w:line="480" w:lineRule="auto"/>
        <w:ind w:firstLine="720"/>
      </w:pPr>
    </w:p>
    <w:p w:rsidR="008D2543" w:rsidRPr="004750C9" w:rsidRDefault="008D2543" w:rsidP="004750C9">
      <w:pPr>
        <w:pStyle w:val="NormalWeb"/>
        <w:spacing w:line="480" w:lineRule="auto"/>
      </w:pPr>
    </w:p>
    <w:p w:rsidR="00737A7F" w:rsidRPr="004750C9" w:rsidRDefault="00737A7F" w:rsidP="004750C9">
      <w:pPr>
        <w:pStyle w:val="NormalWeb"/>
        <w:spacing w:line="480" w:lineRule="auto"/>
        <w:ind w:firstLine="720"/>
      </w:pPr>
    </w:p>
    <w:p w:rsidR="00811ECE" w:rsidRPr="004750C9" w:rsidRDefault="00811ECE" w:rsidP="004750C9">
      <w:pPr>
        <w:pStyle w:val="NormalWeb"/>
        <w:spacing w:line="480" w:lineRule="auto"/>
        <w:ind w:firstLine="720"/>
      </w:pPr>
    </w:p>
    <w:p w:rsidR="00F70FC7" w:rsidRPr="004750C9" w:rsidRDefault="00F70FC7" w:rsidP="004750C9">
      <w:pPr>
        <w:spacing w:line="480" w:lineRule="auto"/>
        <w:rPr>
          <w:rFonts w:ascii="Times New Roman" w:hAnsi="Times New Roman" w:cs="Times New Roman"/>
          <w:sz w:val="24"/>
          <w:szCs w:val="24"/>
        </w:rPr>
      </w:pPr>
    </w:p>
    <w:sectPr w:rsidR="00F70FC7" w:rsidRPr="004750C9" w:rsidSect="009B188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5566" w:rsidRDefault="00355566">
      <w:pPr>
        <w:spacing w:after="0" w:line="240" w:lineRule="auto"/>
      </w:pPr>
      <w:r>
        <w:separator/>
      </w:r>
    </w:p>
  </w:endnote>
  <w:endnote w:type="continuationSeparator" w:id="0">
    <w:p w:rsidR="00355566" w:rsidRDefault="003555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5566" w:rsidRDefault="00355566">
      <w:pPr>
        <w:spacing w:after="0" w:line="240" w:lineRule="auto"/>
      </w:pPr>
      <w:r>
        <w:separator/>
      </w:r>
    </w:p>
  </w:footnote>
  <w:footnote w:type="continuationSeparator" w:id="0">
    <w:p w:rsidR="00355566" w:rsidRDefault="003555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1351938"/>
      <w:docPartObj>
        <w:docPartGallery w:val="Page Numbers (Top of Page)"/>
        <w:docPartUnique/>
      </w:docPartObj>
    </w:sdtPr>
    <w:sdtEndPr>
      <w:rPr>
        <w:noProof/>
      </w:rPr>
    </w:sdtEndPr>
    <w:sdtContent>
      <w:p w:rsidR="001A69D2" w:rsidRDefault="001A69D2" w:rsidP="001A69D2">
        <w:pPr>
          <w:pStyle w:val="Header"/>
          <w:tabs>
            <w:tab w:val="left" w:pos="195"/>
          </w:tabs>
        </w:pPr>
        <w:r>
          <w:tab/>
        </w:r>
        <w:r w:rsidR="00770B97" w:rsidRPr="00770B97">
          <w:rPr>
            <w:rFonts w:ascii="Times New Roman" w:hAnsi="Times New Roman" w:cs="Times New Roman"/>
            <w:sz w:val="24"/>
            <w:szCs w:val="24"/>
          </w:rPr>
          <w:t>HEALTH CARE</w:t>
        </w:r>
        <w:r>
          <w:tab/>
        </w:r>
        <w:r>
          <w:tab/>
        </w:r>
        <w:r>
          <w:fldChar w:fldCharType="begin"/>
        </w:r>
        <w:r>
          <w:instrText xml:space="preserve"> PAGE   \* MERGEFORMAT </w:instrText>
        </w:r>
        <w:r>
          <w:fldChar w:fldCharType="separate"/>
        </w:r>
        <w:r w:rsidR="00770B97">
          <w:rPr>
            <w:noProof/>
          </w:rPr>
          <w:t>3</w:t>
        </w:r>
        <w:r>
          <w:rPr>
            <w:noProof/>
          </w:rPr>
          <w:fldChar w:fldCharType="end"/>
        </w:r>
      </w:p>
    </w:sdtContent>
  </w:sdt>
  <w:p w:rsidR="001A69D2" w:rsidRDefault="001A69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883" w:rsidRDefault="00BC3E98" w:rsidP="009B1883">
    <w:pPr>
      <w:pStyle w:val="Header"/>
      <w:tabs>
        <w:tab w:val="left" w:pos="4080"/>
      </w:tabs>
    </w:pPr>
    <w:r>
      <w:t xml:space="preserve">RUNNING HEAD: </w:t>
    </w:r>
    <w:r w:rsidR="00770B97" w:rsidRPr="00770B97">
      <w:rPr>
        <w:rFonts w:ascii="Times New Roman" w:hAnsi="Times New Roman" w:cs="Times New Roman"/>
        <w:sz w:val="24"/>
        <w:szCs w:val="24"/>
      </w:rPr>
      <w:t>HEALTH CARE</w:t>
    </w:r>
    <w:r w:rsidR="00770B97">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4AA"/>
    <w:rsid w:val="000E7762"/>
    <w:rsid w:val="001454C8"/>
    <w:rsid w:val="001A69D2"/>
    <w:rsid w:val="002770E4"/>
    <w:rsid w:val="00355566"/>
    <w:rsid w:val="00387D7D"/>
    <w:rsid w:val="004750C9"/>
    <w:rsid w:val="00645A1F"/>
    <w:rsid w:val="00737A7F"/>
    <w:rsid w:val="007436C9"/>
    <w:rsid w:val="00770B97"/>
    <w:rsid w:val="007B5825"/>
    <w:rsid w:val="007C4DC1"/>
    <w:rsid w:val="007E27FD"/>
    <w:rsid w:val="00811ECE"/>
    <w:rsid w:val="008D2543"/>
    <w:rsid w:val="009B1883"/>
    <w:rsid w:val="00AF1A53"/>
    <w:rsid w:val="00BC3E98"/>
    <w:rsid w:val="00C31820"/>
    <w:rsid w:val="00C320FE"/>
    <w:rsid w:val="00DD2A5E"/>
    <w:rsid w:val="00E734AA"/>
    <w:rsid w:val="00F70FC7"/>
    <w:rsid w:val="00F93209"/>
    <w:rsid w:val="00FD3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BF2888-5E15-4617-920F-1D397E7CB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70FC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70FC7"/>
    <w:rPr>
      <w:color w:val="0000FF"/>
      <w:u w:val="single"/>
    </w:rPr>
  </w:style>
  <w:style w:type="paragraph" w:styleId="Header">
    <w:name w:val="header"/>
    <w:basedOn w:val="Normal"/>
    <w:link w:val="HeaderChar"/>
    <w:uiPriority w:val="99"/>
    <w:unhideWhenUsed/>
    <w:rsid w:val="009B18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1883"/>
  </w:style>
  <w:style w:type="paragraph" w:styleId="Footer">
    <w:name w:val="footer"/>
    <w:basedOn w:val="Normal"/>
    <w:link w:val="FooterChar"/>
    <w:uiPriority w:val="99"/>
    <w:unhideWhenUsed/>
    <w:rsid w:val="009B18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18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462</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2019-05-28T06:27:00Z</dcterms:created>
  <dcterms:modified xsi:type="dcterms:W3CDTF">2019-05-28T06:32:00Z</dcterms:modified>
</cp:coreProperties>
</file>